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jc w:val="left"/>
      </w:pPr>
      <w:r>
        <w:rPr>
          <w:b/>
          <w:bCs/>
          <w:sz w:val="56"/>
          <w:szCs w:val="56"/>
        </w:rPr>
        <w:t xml:space="preserve">Remote Pilot Logbook</w:t>
      </w:r>
    </w:p>
    <w:p>
      <w:pPr>
        <w:spacing w:after="120"/>
      </w:pPr>
      <w:r>
        <w:t xml:space="preserve">Project: Skyline Roof Surveys (Mavic 3)</w:t>
      </w:r>
    </w:p>
    <w:p>
      <w:pPr>
        <w:spacing w:after="120"/>
      </w:pPr>
      <w:r>
        <w:t xml:space="preserve">UAS Operator: Skyline Roof Surveys Ltd</w:t>
      </w:r>
    </w:p>
    <w:p>
      <w:pPr>
        <w:spacing w:after="120"/>
      </w:pPr>
      <w:r>
        <w:t xml:space="preserve">Generated: 2026-07-09 · Template version 0.1.0</w:t>
      </w:r>
    </w:p>
    <w:p>
      <w:pPr>
        <w:spacing w:after="240"/>
      </w:pPr>
      <w:r>
        <w:rPr>
          <w:b/>
          <w:bCs/>
          <w:color w:val="B45309"/>
        </w:rPr>
        <w:t xml:space="preserve">DRAFT — review required before operational use.</w:t>
      </w:r>
    </w:p>
    <w:p>
      <w:pPr>
        <w:spacing w:after="120"/>
      </w:pPr>
      <w:r>
        <w:t xml:space="preserve">Per-pilot flight record (CAP 2606B shape) with a rolling currency summary.</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c>
          <w:tcPr>
            <w:tcBorders>
              <w:top w:val="single" w:color="9CA3AF" w:sz="2"/>
              <w:left w:val="single" w:color="9CA3AF" w:sz="2"/>
              <w:bottom w:val="single" w:color="9CA3AF" w:sz="2"/>
              <w:right w:val="single" w:color="9CA3AF" w:sz="2"/>
            </w:tcBorders>
          </w:tcPr>
          <w:p>
            <w:pPr>
              <w:spacing w:after="40"/>
            </w:pPr>
            <w:r>
              <w:rPr>
                <w:b/>
                <w:bCs/>
              </w:rPr>
              <w:t xml:space="preserve">Remote pilot</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J. Smith</w:t>
            </w:r>
          </w:p>
        </w:tc>
      </w:tr>
      <w:tr>
        <w:tc>
          <w:tcPr>
            <w:tcBorders>
              <w:top w:val="single" w:color="9CA3AF" w:sz="2"/>
              <w:left w:val="single" w:color="9CA3AF" w:sz="2"/>
              <w:bottom w:val="single" w:color="9CA3AF" w:sz="2"/>
              <w:right w:val="single" w:color="9CA3AF" w:sz="2"/>
            </w:tcBorders>
          </w:tcPr>
          <w:p>
            <w:pPr>
              <w:spacing w:after="40"/>
            </w:pPr>
            <w:r>
              <w:rPr>
                <w:b/>
                <w:bCs/>
              </w:rPr>
              <w:t xml:space="preserve">Flyer ID</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[SAMPLE] FLY-XXXXXXXXXXXX</w:t>
            </w:r>
          </w:p>
        </w:tc>
      </w:tr>
      <w:tr>
        <w:tc>
          <w:tcPr>
            <w:tcBorders>
              <w:top w:val="single" w:color="9CA3AF" w:sz="2"/>
              <w:left w:val="single" w:color="9CA3AF" w:sz="2"/>
              <w:bottom w:val="single" w:color="9CA3AF" w:sz="2"/>
              <w:right w:val="single" w:color="9CA3AF" w:sz="2"/>
            </w:tcBorders>
          </w:tcPr>
          <w:p>
            <w:pPr>
              <w:spacing w:after="40"/>
            </w:pPr>
            <w:r>
              <w:rPr>
                <w:b/>
                <w:bCs/>
              </w:rPr>
              <w:t xml:space="preserve">RPC-L1 / GVC reference</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[SAMPLE] GVC-12345 · issued by an RAE</w:t>
            </w:r>
          </w:p>
        </w:tc>
      </w:tr>
      <w:tr>
        <w:tc>
          <w:tcPr>
            <w:tcBorders>
              <w:top w:val="single" w:color="9CA3AF" w:sz="2"/>
              <w:left w:val="single" w:color="9CA3AF" w:sz="2"/>
              <w:bottom w:val="single" w:color="9CA3AF" w:sz="2"/>
              <w:right w:val="single" w:color="9CA3AF" w:sz="2"/>
            </w:tcBorders>
          </w:tcPr>
          <w:p>
            <w:pPr>
              <w:spacing w:after="40"/>
            </w:pPr>
            <w:r>
              <w:rPr>
                <w:b/>
                <w:bCs/>
              </w:rPr>
              <w:t xml:space="preserve">Currency requirement</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Before flying under a PDRA01 authorisation the remote pilot must have completed at least 2 hours of flight time in the previous 3 months on the same or equivalent unmanned aircraft.</w:t>
            </w:r>
          </w:p>
        </w:tc>
      </w:tr>
      <w:tr>
        <w:tc>
          <w:tcPr>
            <w:tcBorders>
              <w:top w:val="single" w:color="9CA3AF" w:sz="2"/>
              <w:left w:val="single" w:color="9CA3AF" w:sz="2"/>
              <w:bottom w:val="single" w:color="9CA3AF" w:sz="2"/>
              <w:right w:val="single" w:color="9CA3AF" w:sz="2"/>
            </w:tcBorders>
          </w:tcPr>
          <w:p>
            <w:pPr>
              <w:spacing w:after="40"/>
            </w:pPr>
            <w:r>
              <w:rPr>
                <w:b/>
                <w:bCs/>
              </w:rPr>
              <w:t xml:space="preserve">Declared hours in last 3 months (this type)</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6 h</w:t>
            </w:r>
          </w:p>
        </w:tc>
      </w:tr>
      <w:tr>
        <w:tc>
          <w:tcPr>
            <w:tcBorders>
              <w:top w:val="single" w:color="9CA3AF" w:sz="2"/>
              <w:left w:val="single" w:color="9CA3AF" w:sz="2"/>
              <w:bottom w:val="single" w:color="9CA3AF" w:sz="2"/>
              <w:right w:val="single" w:color="9CA3AF" w:sz="2"/>
            </w:tcBorders>
          </w:tcPr>
          <w:p>
            <w:pPr>
              <w:spacing w:after="40"/>
            </w:pPr>
            <w:r>
              <w:rPr>
                <w:b/>
                <w:bCs/>
              </w:rPr>
              <w:t xml:space="preserve">Currency status</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MET</w:t>
            </w:r>
          </w:p>
        </w:tc>
      </w:tr>
    </w:tbl>
    <w:p>
      <w:pPr>
        <w:pStyle w:val="Heading2"/>
        <w:spacing w:after="110" w:before="220"/>
      </w:pPr>
      <w:r>
        <w:t xml:space="preserve">Flight record</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gridCol w:w="100"/>
        <w:gridCol w:w="100"/>
        <w:gridCol w:w="100"/>
      </w:tblGrid>
      <w:tr>
        <w:tc>
          <w:tcPr>
            <w:tcBorders>
              <w:top w:val="single" w:color="9CA3AF" w:sz="2"/>
              <w:left w:val="single" w:color="9CA3AF" w:sz="2"/>
              <w:bottom w:val="single" w:color="9CA3AF" w:sz="2"/>
              <w:right w:val="single" w:color="9CA3AF" w:sz="2"/>
            </w:tcBorders>
          </w:tcPr>
          <w:p>
            <w:pPr>
              <w:spacing w:after="40"/>
            </w:pPr>
            <w:r>
              <w:rPr>
                <w:b/>
                <w:bCs/>
              </w:rPr>
              <w:t xml:space="preserve">Date</w:t>
            </w:r>
          </w:p>
        </w:tc>
        <w:tc>
          <w:tcPr>
            <w:tcBorders>
              <w:top w:val="single" w:color="9CA3AF" w:sz="2"/>
              <w:left w:val="single" w:color="9CA3AF" w:sz="2"/>
              <w:bottom w:val="single" w:color="9CA3AF" w:sz="2"/>
              <w:right w:val="single" w:color="9CA3AF" w:sz="2"/>
            </w:tcBorders>
          </w:tcPr>
          <w:p>
            <w:pPr>
              <w:spacing w:after="40"/>
            </w:pPr>
            <w:r>
              <w:rPr>
                <w:b/>
                <w:bCs/>
              </w:rPr>
              <w:t xml:space="preserve">Aircraft type</w:t>
            </w:r>
          </w:p>
        </w:tc>
        <w:tc>
          <w:tcPr>
            <w:tcBorders>
              <w:top w:val="single" w:color="9CA3AF" w:sz="2"/>
              <w:left w:val="single" w:color="9CA3AF" w:sz="2"/>
              <w:bottom w:val="single" w:color="9CA3AF" w:sz="2"/>
              <w:right w:val="single" w:color="9CA3AF" w:sz="2"/>
            </w:tcBorders>
          </w:tcPr>
          <w:p>
            <w:pPr>
              <w:spacing w:after="40"/>
            </w:pPr>
            <w:r>
              <w:rPr>
                <w:b/>
                <w:bCs/>
              </w:rPr>
              <w:t xml:space="preserve">Duration</w:t>
            </w:r>
          </w:p>
        </w:tc>
        <w:tc>
          <w:tcPr>
            <w:tcBorders>
              <w:top w:val="single" w:color="9CA3AF" w:sz="2"/>
              <w:left w:val="single" w:color="9CA3AF" w:sz="2"/>
              <w:bottom w:val="single" w:color="9CA3AF" w:sz="2"/>
              <w:right w:val="single" w:color="9CA3AF" w:sz="2"/>
            </w:tcBorders>
          </w:tcPr>
          <w:p>
            <w:pPr>
              <w:spacing w:after="40"/>
            </w:pPr>
            <w:r>
              <w:rPr>
                <w:b/>
                <w:bCs/>
              </w:rPr>
              <w:t xml:space="preserve">Operation type</w:t>
            </w:r>
          </w:p>
        </w:tc>
        <w:tc>
          <w:tcPr>
            <w:tcBorders>
              <w:top w:val="single" w:color="9CA3AF" w:sz="2"/>
              <w:left w:val="single" w:color="9CA3AF" w:sz="2"/>
              <w:bottom w:val="single" w:color="9CA3AF" w:sz="2"/>
              <w:right w:val="single" w:color="9CA3AF" w:sz="2"/>
            </w:tcBorders>
          </w:tcPr>
          <w:p>
            <w:pPr>
              <w:spacing w:after="40"/>
            </w:pPr>
            <w:r>
              <w:rPr>
                <w:b/>
                <w:bCs/>
              </w:rPr>
              <w:t xml:space="preserve">Role</w:t>
            </w:r>
          </w:p>
        </w:tc>
        <w:tc>
          <w:tcPr>
            <w:tcBorders>
              <w:top w:val="single" w:color="9CA3AF" w:sz="2"/>
              <w:left w:val="single" w:color="9CA3AF" w:sz="2"/>
              <w:bottom w:val="single" w:color="9CA3AF" w:sz="2"/>
              <w:right w:val="single" w:color="9CA3AF" w:sz="2"/>
            </w:tcBorders>
          </w:tcPr>
          <w:p>
            <w:pPr>
              <w:spacing w:after="40"/>
            </w:pPr>
            <w:r>
              <w:rPr>
                <w:b/>
                <w:bCs/>
              </w:rPr>
              <w:t xml:space="preserve">Currency evidence</w:t>
            </w:r>
          </w:p>
        </w:tc>
        <w:tc>
          <w:tcPr>
            <w:tcBorders>
              <w:top w:val="single" w:color="9CA3AF" w:sz="2"/>
              <w:left w:val="single" w:color="9CA3AF" w:sz="2"/>
              <w:bottom w:val="single" w:color="9CA3AF" w:sz="2"/>
              <w:right w:val="single" w:color="9CA3AF" w:sz="2"/>
            </w:tcBorders>
          </w:tcPr>
          <w:p>
            <w:pPr>
              <w:spacing w:after="40"/>
            </w:pPr>
            <w:r>
              <w:rPr>
                <w:b/>
                <w:bCs/>
              </w:rPr>
              <w:t xml:space="preserve">Notes</w:t>
            </w:r>
          </w:p>
        </w:tc>
      </w:tr>
      <w:tr>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r>
      <w:tr>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r>
      <w:tr>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r>
      <w:tr>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r>
      <w:tr>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r>
      <w:tr>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r>
      <w:tr>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r>
      <w:tr>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r>
      <w:tr>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r>
      <w:tr>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r>
      <w:tr>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r>
      <w:tr>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r>
    </w:tbl>
    <w:sectPr>
      <w:footerReference w:type="default" r:id="rId7"/>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6B7280"/>
        <w:sz w:val="14"/>
        <w:szCs w:val="14"/>
      </w:rPr>
      <w:t xml:space="preserve">Draft generated by Drone Ready. Review required before operational use. This document does not constitute CAA approval or legal advice. Template version 0.1.0. Contains public sector information licensed under the Open Government Licence 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b/>
      <w:bCs/>
      <w:color w:val="0C4A6E"/>
      <w:sz w:val="32"/>
      <w:szCs w:val="32"/>
    </w:rPr>
  </w:style>
  <w:style w:type="paragraph" w:styleId="Heading2">
    <w:name w:val="Heading 2"/>
    <w:basedOn w:val="Normal"/>
    <w:next w:val="Normal"/>
    <w:qFormat/>
    <w:rPr>
      <w:b/>
      <w:bCs/>
      <w:color w:val="0C4A6E"/>
      <w:sz w:val="26"/>
      <w:szCs w:val="26"/>
    </w:rPr>
  </w:style>
  <w:style w:type="paragraph" w:styleId="Heading3">
    <w:name w:val="Heading 3"/>
    <w:basedOn w:val="Normal"/>
    <w:next w:val="Normal"/>
    <w:qFormat/>
    <w:rPr>
      <w:b/>
      <w:bCs/>
      <w:color w:val="334155"/>
      <w:sz w:val="23"/>
      <w:szCs w:val="23"/>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2026-07-10T04:02:35.018Z</dcterms:created>
  <dcterms:modified xsi:type="dcterms:W3CDTF">2026-07-10T04:02:35.018Z</dcterms:modified>
</cp:coreProperties>
</file>

<file path=docProps/custom.xml><?xml version="1.0" encoding="utf-8"?>
<Properties xmlns="http://schemas.openxmlformats.org/officeDocument/2006/custom-properties" xmlns:vt="http://schemas.openxmlformats.org/officeDocument/2006/docPropsVTypes"/>
</file>