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Risk Assessment</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Baseline hazards for this operation, tailored to your aircraft type and launch/recovery method. Review, adjust residual-risk ratings, and add site-specific hazards before use.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tblGrid>
      <w:tr>
        <w:tc>
          <w:tcPr>
            <w:tcBorders>
              <w:top w:val="single" w:color="9CA3AF" w:sz="2"/>
              <w:left w:val="single" w:color="9CA3AF" w:sz="2"/>
              <w:bottom w:val="single" w:color="9CA3AF" w:sz="2"/>
              <w:right w:val="single" w:color="9CA3AF" w:sz="2"/>
            </w:tcBorders>
          </w:tcPr>
          <w:p>
            <w:r>
              <w:rPr>
                <w:b/>
                <w:bCs/>
              </w:rPr>
              <w:t xml:space="preserve">Hazard</w:t>
            </w:r>
          </w:p>
        </w:tc>
        <w:tc>
          <w:tcPr>
            <w:tcBorders>
              <w:top w:val="single" w:color="9CA3AF" w:sz="2"/>
              <w:left w:val="single" w:color="9CA3AF" w:sz="2"/>
              <w:bottom w:val="single" w:color="9CA3AF" w:sz="2"/>
              <w:right w:val="single" w:color="9CA3AF" w:sz="2"/>
            </w:tcBorders>
          </w:tcPr>
          <w:p>
            <w:r>
              <w:rPr>
                <w:b/>
                <w:bCs/>
              </w:rPr>
              <w:t xml:space="preserve">Cause</w:t>
            </w:r>
          </w:p>
        </w:tc>
        <w:tc>
          <w:tcPr>
            <w:tcBorders>
              <w:top w:val="single" w:color="9CA3AF" w:sz="2"/>
              <w:left w:val="single" w:color="9CA3AF" w:sz="2"/>
              <w:bottom w:val="single" w:color="9CA3AF" w:sz="2"/>
              <w:right w:val="single" w:color="9CA3AF" w:sz="2"/>
            </w:tcBorders>
          </w:tcPr>
          <w:p>
            <w:r>
              <w:rPr>
                <w:b/>
                <w:bCs/>
              </w:rPr>
              <w:t xml:space="preserve">Consequence</w:t>
            </w:r>
          </w:p>
        </w:tc>
        <w:tc>
          <w:tcPr>
            <w:tcBorders>
              <w:top w:val="single" w:color="9CA3AF" w:sz="2"/>
              <w:left w:val="single" w:color="9CA3AF" w:sz="2"/>
              <w:bottom w:val="single" w:color="9CA3AF" w:sz="2"/>
              <w:right w:val="single" w:color="9CA3AF" w:sz="2"/>
            </w:tcBorders>
          </w:tcPr>
          <w:p>
            <w:r>
              <w:rPr>
                <w:b/>
                <w:bCs/>
              </w:rPr>
              <w:t xml:space="preserve">Mitigation</w:t>
            </w:r>
          </w:p>
        </w:tc>
        <w:tc>
          <w:tcPr>
            <w:tcBorders>
              <w:top w:val="single" w:color="9CA3AF" w:sz="2"/>
              <w:left w:val="single" w:color="9CA3AF" w:sz="2"/>
              <w:bottom w:val="single" w:color="9CA3AF" w:sz="2"/>
              <w:right w:val="single" w:color="9CA3AF" w:sz="2"/>
            </w:tcBorders>
          </w:tcPr>
          <w:p>
            <w:r>
              <w:rPr>
                <w:b/>
                <w:bCs/>
              </w:rPr>
              <w:t xml:space="preserve">Residual</w:t>
            </w:r>
          </w:p>
        </w:tc>
        <w:tc>
          <w:tcPr>
            <w:tcBorders>
              <w:top w:val="single" w:color="9CA3AF" w:sz="2"/>
              <w:left w:val="single" w:color="9CA3AF" w:sz="2"/>
              <w:bottom w:val="single" w:color="9CA3AF" w:sz="2"/>
              <w:right w:val="single" w:color="9CA3AF" w:sz="2"/>
            </w:tcBorders>
          </w:tcPr>
          <w:p>
            <w:r>
              <w:rPr>
                <w:b/>
                <w:bCs/>
              </w:rPr>
              <w:t xml:space="preserve">Review</w:t>
            </w:r>
          </w:p>
        </w:tc>
      </w:tr>
      <w:tr>
        <w:tc>
          <w:tcPr>
            <w:tcBorders>
              <w:top w:val="single" w:color="9CA3AF" w:sz="2"/>
              <w:left w:val="single" w:color="9CA3AF" w:sz="2"/>
              <w:bottom w:val="single" w:color="9CA3AF" w:sz="2"/>
              <w:right w:val="single" w:color="9CA3AF" w:sz="2"/>
            </w:tcBorders>
          </w:tcPr>
          <w:p>
            <w:r>
              <w:rPr>
                <w:b w:val="false"/>
                <w:bCs w:val="false"/>
              </w:rPr>
              <w:t xml:space="preserve">Loss of control</w:t>
            </w:r>
          </w:p>
        </w:tc>
        <w:tc>
          <w:tcPr>
            <w:tcBorders>
              <w:top w:val="single" w:color="9CA3AF" w:sz="2"/>
              <w:left w:val="single" w:color="9CA3AF" w:sz="2"/>
              <w:bottom w:val="single" w:color="9CA3AF" w:sz="2"/>
              <w:right w:val="single" w:color="9CA3AF" w:sz="2"/>
            </w:tcBorders>
          </w:tcPr>
          <w:p>
            <w:r>
              <w:rPr>
                <w:b w:val="false"/>
                <w:bCs w:val="false"/>
              </w:rPr>
              <w:t xml:space="preserve">Link loss, FC fault, pilot error</w:t>
            </w:r>
          </w:p>
        </w:tc>
        <w:tc>
          <w:tcPr>
            <w:tcBorders>
              <w:top w:val="single" w:color="9CA3AF" w:sz="2"/>
              <w:left w:val="single" w:color="9CA3AF" w:sz="2"/>
              <w:bottom w:val="single" w:color="9CA3AF" w:sz="2"/>
              <w:right w:val="single" w:color="9CA3AF" w:sz="2"/>
            </w:tcBorders>
          </w:tcPr>
          <w:p>
            <w:r>
              <w:rPr>
                <w:b w:val="false"/>
                <w:bCs w:val="false"/>
              </w:rPr>
              <w:t xml:space="preserve">Impact with people/property</w:t>
            </w:r>
          </w:p>
        </w:tc>
        <w:tc>
          <w:tcPr>
            <w:tcBorders>
              <w:top w:val="single" w:color="9CA3AF" w:sz="2"/>
              <w:left w:val="single" w:color="9CA3AF" w:sz="2"/>
              <w:bottom w:val="single" w:color="9CA3AF" w:sz="2"/>
              <w:right w:val="single" w:color="9CA3AF" w:sz="2"/>
            </w:tcBorders>
          </w:tcPr>
          <w:p>
            <w:r>
              <w:rPr>
                <w:b w:val="false"/>
                <w:bCs w:val="false"/>
              </w:rPr>
              <w:t xml:space="preserve">Pre-flight checks; lost-link procedure; emergency landing area; observer where used</w:t>
            </w:r>
          </w:p>
        </w:tc>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Flyaway</w:t>
            </w:r>
          </w:p>
        </w:tc>
        <w:tc>
          <w:tcPr>
            <w:tcBorders>
              <w:top w:val="single" w:color="9CA3AF" w:sz="2"/>
              <w:left w:val="single" w:color="9CA3AF" w:sz="2"/>
              <w:bottom w:val="single" w:color="9CA3AF" w:sz="2"/>
              <w:right w:val="single" w:color="9CA3AF" w:sz="2"/>
            </w:tcBorders>
          </w:tcPr>
          <w:p>
            <w:r>
              <w:rPr>
                <w:b w:val="false"/>
                <w:bCs w:val="false"/>
              </w:rPr>
              <w:t xml:space="preserve">GNSS/compass error, link loss</w:t>
            </w:r>
          </w:p>
        </w:tc>
        <w:tc>
          <w:tcPr>
            <w:tcBorders>
              <w:top w:val="single" w:color="9CA3AF" w:sz="2"/>
              <w:left w:val="single" w:color="9CA3AF" w:sz="2"/>
              <w:bottom w:val="single" w:color="9CA3AF" w:sz="2"/>
              <w:right w:val="single" w:color="9CA3AF" w:sz="2"/>
            </w:tcBorders>
          </w:tcPr>
          <w:p>
            <w:r>
              <w:rPr>
                <w:b w:val="false"/>
                <w:bCs w:val="false"/>
              </w:rPr>
              <w:t xml:space="preserve">Uncontrolled flight, airspace infringement</w:t>
            </w:r>
          </w:p>
        </w:tc>
        <w:tc>
          <w:tcPr>
            <w:tcBorders>
              <w:top w:val="single" w:color="9CA3AF" w:sz="2"/>
              <w:left w:val="single" w:color="9CA3AF" w:sz="2"/>
              <w:bottom w:val="single" w:color="9CA3AF" w:sz="2"/>
              <w:right w:val="single" w:color="9CA3AF" w:sz="2"/>
            </w:tcBorders>
          </w:tcPr>
          <w:p>
            <w:r>
              <w:rPr>
                <w:b w:val="false"/>
                <w:bCs w:val="false"/>
              </w:rPr>
              <w:t xml:space="preserve">Compass/GNSS check; geofence where fitted; flyaway procedure 2.16.7</w:t>
            </w:r>
          </w:p>
        </w:tc>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Battery fire</w:t>
            </w:r>
          </w:p>
        </w:tc>
        <w:tc>
          <w:tcPr>
            <w:tcBorders>
              <w:top w:val="single" w:color="9CA3AF" w:sz="2"/>
              <w:left w:val="single" w:color="9CA3AF" w:sz="2"/>
              <w:bottom w:val="single" w:color="9CA3AF" w:sz="2"/>
              <w:right w:val="single" w:color="9CA3AF" w:sz="2"/>
            </w:tcBorders>
          </w:tcPr>
          <w:p>
            <w:r>
              <w:rPr>
                <w:b w:val="false"/>
                <w:bCs w:val="false"/>
              </w:rPr>
              <w:t xml:space="preserve">Damaged/over-discharged LiPo</w:t>
            </w:r>
          </w:p>
        </w:tc>
        <w:tc>
          <w:tcPr>
            <w:tcBorders>
              <w:top w:val="single" w:color="9CA3AF" w:sz="2"/>
              <w:left w:val="single" w:color="9CA3AF" w:sz="2"/>
              <w:bottom w:val="single" w:color="9CA3AF" w:sz="2"/>
              <w:right w:val="single" w:color="9CA3AF" w:sz="2"/>
            </w:tcBorders>
          </w:tcPr>
          <w:p>
            <w:r>
              <w:rPr>
                <w:b w:val="false"/>
                <w:bCs w:val="false"/>
              </w:rPr>
              <w:t xml:space="preserve">Fire, injury</w:t>
            </w:r>
          </w:p>
        </w:tc>
        <w:tc>
          <w:tcPr>
            <w:tcBorders>
              <w:top w:val="single" w:color="9CA3AF" w:sz="2"/>
              <w:left w:val="single" w:color="9CA3AF" w:sz="2"/>
              <w:bottom w:val="single" w:color="9CA3AF" w:sz="2"/>
              <w:right w:val="single" w:color="9CA3AF" w:sz="2"/>
            </w:tcBorders>
          </w:tcPr>
          <w:p>
            <w:r>
              <w:rPr>
                <w:b w:val="false"/>
                <w:bCs w:val="false"/>
              </w:rPr>
              <w:t xml:space="preserve">Battery inspection/storage policy; fire procedure 2.16.6</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Propeller injury</w:t>
            </w:r>
          </w:p>
        </w:tc>
        <w:tc>
          <w:tcPr>
            <w:tcBorders>
              <w:top w:val="single" w:color="9CA3AF" w:sz="2"/>
              <w:left w:val="single" w:color="9CA3AF" w:sz="2"/>
              <w:bottom w:val="single" w:color="9CA3AF" w:sz="2"/>
              <w:right w:val="single" w:color="9CA3AF" w:sz="2"/>
            </w:tcBorders>
          </w:tcPr>
          <w:p>
            <w:r>
              <w:rPr>
                <w:b w:val="false"/>
                <w:bCs w:val="false"/>
              </w:rPr>
              <w:t xml:space="preserve">Contact with spinning props</w:t>
            </w:r>
          </w:p>
        </w:tc>
        <w:tc>
          <w:tcPr>
            <w:tcBorders>
              <w:top w:val="single" w:color="9CA3AF" w:sz="2"/>
              <w:left w:val="single" w:color="9CA3AF" w:sz="2"/>
              <w:bottom w:val="single" w:color="9CA3AF" w:sz="2"/>
              <w:right w:val="single" w:color="9CA3AF" w:sz="2"/>
            </w:tcBorders>
          </w:tcPr>
          <w:p>
            <w:r>
              <w:rPr>
                <w:b w:val="false"/>
                <w:bCs w:val="false"/>
              </w:rPr>
              <w:t xml:space="preserve">Cuts/injury to crew</w:t>
            </w:r>
          </w:p>
        </w:tc>
        <w:tc>
          <w:tcPr>
            <w:tcBorders>
              <w:top w:val="single" w:color="9CA3AF" w:sz="2"/>
              <w:left w:val="single" w:color="9CA3AF" w:sz="2"/>
              <w:bottom w:val="single" w:color="9CA3AF" w:sz="2"/>
              <w:right w:val="single" w:color="9CA3AF" w:sz="2"/>
            </w:tcBorders>
          </w:tcPr>
          <w:p>
            <w:r>
              <w:rPr>
                <w:b w:val="false"/>
                <w:bCs w:val="false"/>
              </w:rPr>
              <w:t xml:space="preserve">Arming discipline; prop guards where fitted; crew brief</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Collision with people</w:t>
            </w:r>
          </w:p>
        </w:tc>
        <w:tc>
          <w:tcPr>
            <w:tcBorders>
              <w:top w:val="single" w:color="9CA3AF" w:sz="2"/>
              <w:left w:val="single" w:color="9CA3AF" w:sz="2"/>
              <w:bottom w:val="single" w:color="9CA3AF" w:sz="2"/>
              <w:right w:val="single" w:color="9CA3AF" w:sz="2"/>
            </w:tcBorders>
          </w:tcPr>
          <w:p>
            <w:r>
              <w:rPr>
                <w:b w:val="false"/>
                <w:bCs w:val="false"/>
              </w:rPr>
              <w:t xml:space="preserve">Loss of control, incursion</w:t>
            </w:r>
          </w:p>
        </w:tc>
        <w:tc>
          <w:tcPr>
            <w:tcBorders>
              <w:top w:val="single" w:color="9CA3AF" w:sz="2"/>
              <w:left w:val="single" w:color="9CA3AF" w:sz="2"/>
              <w:bottom w:val="single" w:color="9CA3AF" w:sz="2"/>
              <w:right w:val="single" w:color="9CA3AF" w:sz="2"/>
            </w:tcBorders>
          </w:tcPr>
          <w:p>
            <w:r>
              <w:rPr>
                <w:b w:val="false"/>
                <w:bCs w:val="false"/>
              </w:rPr>
              <w:t xml:space="preserve">Injury</w:t>
            </w:r>
          </w:p>
        </w:tc>
        <w:tc>
          <w:tcPr>
            <w:tcBorders>
              <w:top w:val="single" w:color="9CA3AF" w:sz="2"/>
              <w:left w:val="single" w:color="9CA3AF" w:sz="2"/>
              <w:bottom w:val="single" w:color="9CA3AF" w:sz="2"/>
              <w:right w:val="single" w:color="9CA3AF" w:sz="2"/>
            </w:tcBorders>
          </w:tcPr>
          <w:p>
            <w:r>
              <w:rPr>
                <w:b w:val="false"/>
                <w:bCs w:val="false"/>
              </w:rPr>
              <w:t xml:space="preserve">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w:t>
            </w:r>
          </w:p>
        </w:tc>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Collision with property</w:t>
            </w:r>
          </w:p>
        </w:tc>
        <w:tc>
          <w:tcPr>
            <w:tcBorders>
              <w:top w:val="single" w:color="9CA3AF" w:sz="2"/>
              <w:left w:val="single" w:color="9CA3AF" w:sz="2"/>
              <w:bottom w:val="single" w:color="9CA3AF" w:sz="2"/>
              <w:right w:val="single" w:color="9CA3AF" w:sz="2"/>
            </w:tcBorders>
          </w:tcPr>
          <w:p>
            <w:r>
              <w:rPr>
                <w:b w:val="false"/>
                <w:bCs w:val="false"/>
              </w:rPr>
              <w:t xml:space="preserve">Obstacle, control error</w:t>
            </w:r>
          </w:p>
        </w:tc>
        <w:tc>
          <w:tcPr>
            <w:tcBorders>
              <w:top w:val="single" w:color="9CA3AF" w:sz="2"/>
              <w:left w:val="single" w:color="9CA3AF" w:sz="2"/>
              <w:bottom w:val="single" w:color="9CA3AF" w:sz="2"/>
              <w:right w:val="single" w:color="9CA3AF" w:sz="2"/>
            </w:tcBorders>
          </w:tcPr>
          <w:p>
            <w:r>
              <w:rPr>
                <w:b w:val="false"/>
                <w:bCs w:val="false"/>
              </w:rPr>
              <w:t xml:space="preserve">Damage</w:t>
            </w:r>
          </w:p>
        </w:tc>
        <w:tc>
          <w:tcPr>
            <w:tcBorders>
              <w:top w:val="single" w:color="9CA3AF" w:sz="2"/>
              <w:left w:val="single" w:color="9CA3AF" w:sz="2"/>
              <w:bottom w:val="single" w:color="9CA3AF" w:sz="2"/>
              <w:right w:val="single" w:color="9CA3AF" w:sz="2"/>
            </w:tcBorders>
          </w:tcPr>
          <w:p>
            <w:r>
              <w:rPr>
                <w:b w:val="false"/>
                <w:bCs w:val="false"/>
              </w:rPr>
              <w:t xml:space="preserve">Onsite survey; obstacle awareness; altitude limit</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Poor weather</w:t>
            </w:r>
          </w:p>
        </w:tc>
        <w:tc>
          <w:tcPr>
            <w:tcBorders>
              <w:top w:val="single" w:color="9CA3AF" w:sz="2"/>
              <w:left w:val="single" w:color="9CA3AF" w:sz="2"/>
              <w:bottom w:val="single" w:color="9CA3AF" w:sz="2"/>
              <w:right w:val="single" w:color="9CA3AF" w:sz="2"/>
            </w:tcBorders>
          </w:tcPr>
          <w:p>
            <w:r>
              <w:rPr>
                <w:b w:val="false"/>
                <w:bCs w:val="false"/>
              </w:rPr>
              <w:t xml:space="preserve">Wind/precip/visibility</w:t>
            </w:r>
          </w:p>
        </w:tc>
        <w:tc>
          <w:tcPr>
            <w:tcBorders>
              <w:top w:val="single" w:color="9CA3AF" w:sz="2"/>
              <w:left w:val="single" w:color="9CA3AF" w:sz="2"/>
              <w:bottom w:val="single" w:color="9CA3AF" w:sz="2"/>
              <w:right w:val="single" w:color="9CA3AF" w:sz="2"/>
            </w:tcBorders>
          </w:tcPr>
          <w:p>
            <w:r>
              <w:rPr>
                <w:b w:val="false"/>
                <w:bCs w:val="false"/>
              </w:rPr>
              <w:t xml:space="preserve">Loss of control / lost VLOS</w:t>
            </w:r>
          </w:p>
        </w:tc>
        <w:tc>
          <w:tcPr>
            <w:tcBorders>
              <w:top w:val="single" w:color="9CA3AF" w:sz="2"/>
              <w:left w:val="single" w:color="9CA3AF" w:sz="2"/>
              <w:bottom w:val="single" w:color="9CA3AF" w:sz="2"/>
              <w:right w:val="single" w:color="9CA3AF" w:sz="2"/>
            </w:tcBorders>
          </w:tcPr>
          <w:p>
            <w:r>
              <w:rPr>
                <w:b w:val="false"/>
                <w:bCs w:val="false"/>
              </w:rPr>
              <w:t xml:space="preserve">Weather limits 2.8.3; on-site re-check; abort criteria</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GNSS failure</w:t>
            </w:r>
          </w:p>
        </w:tc>
        <w:tc>
          <w:tcPr>
            <w:tcBorders>
              <w:top w:val="single" w:color="9CA3AF" w:sz="2"/>
              <w:left w:val="single" w:color="9CA3AF" w:sz="2"/>
              <w:bottom w:val="single" w:color="9CA3AF" w:sz="2"/>
              <w:right w:val="single" w:color="9CA3AF" w:sz="2"/>
            </w:tcBorders>
          </w:tcPr>
          <w:p>
            <w:r>
              <w:rPr>
                <w:b w:val="false"/>
                <w:bCs w:val="false"/>
              </w:rPr>
              <w:t xml:space="preserve">Interference, space weather</w:t>
            </w:r>
          </w:p>
        </w:tc>
        <w:tc>
          <w:tcPr>
            <w:tcBorders>
              <w:top w:val="single" w:color="9CA3AF" w:sz="2"/>
              <w:left w:val="single" w:color="9CA3AF" w:sz="2"/>
              <w:bottom w:val="single" w:color="9CA3AF" w:sz="2"/>
              <w:right w:val="single" w:color="9CA3AF" w:sz="2"/>
            </w:tcBorders>
          </w:tcPr>
          <w:p>
            <w:r>
              <w:rPr>
                <w:b w:val="false"/>
                <w:bCs w:val="false"/>
              </w:rPr>
              <w:t xml:space="preserve">Degraded control</w:t>
            </w:r>
          </w:p>
        </w:tc>
        <w:tc>
          <w:tcPr>
            <w:tcBorders>
              <w:top w:val="single" w:color="9CA3AF" w:sz="2"/>
              <w:left w:val="single" w:color="9CA3AF" w:sz="2"/>
              <w:bottom w:val="single" w:color="9CA3AF" w:sz="2"/>
              <w:right w:val="single" w:color="9CA3AF" w:sz="2"/>
            </w:tcBorders>
          </w:tcPr>
          <w:p>
            <w:r>
              <w:rPr>
                <w:b w:val="false"/>
                <w:bCs w:val="false"/>
              </w:rPr>
              <w:t xml:space="preserve">Non-GNSS mode; procedure 2.16.8</w:t>
            </w:r>
          </w:p>
        </w:tc>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Command link loss</w:t>
            </w:r>
          </w:p>
        </w:tc>
        <w:tc>
          <w:tcPr>
            <w:tcBorders>
              <w:top w:val="single" w:color="9CA3AF" w:sz="2"/>
              <w:left w:val="single" w:color="9CA3AF" w:sz="2"/>
              <w:bottom w:val="single" w:color="9CA3AF" w:sz="2"/>
              <w:right w:val="single" w:color="9CA3AF" w:sz="2"/>
            </w:tcBorders>
          </w:tcPr>
          <w:p>
            <w:r>
              <w:rPr>
                <w:b w:val="false"/>
                <w:bCs w:val="false"/>
              </w:rPr>
              <w:t xml:space="preserve">Range, interference</w:t>
            </w:r>
          </w:p>
        </w:tc>
        <w:tc>
          <w:tcPr>
            <w:tcBorders>
              <w:top w:val="single" w:color="9CA3AF" w:sz="2"/>
              <w:left w:val="single" w:color="9CA3AF" w:sz="2"/>
              <w:bottom w:val="single" w:color="9CA3AF" w:sz="2"/>
              <w:right w:val="single" w:color="9CA3AF" w:sz="2"/>
            </w:tcBorders>
          </w:tcPr>
          <w:p>
            <w:r>
              <w:rPr>
                <w:b w:val="false"/>
                <w:bCs w:val="false"/>
              </w:rPr>
              <w:t xml:space="preserve">Lost-link failsafe</w:t>
            </w:r>
          </w:p>
        </w:tc>
        <w:tc>
          <w:tcPr>
            <w:tcBorders>
              <w:top w:val="single" w:color="9CA3AF" w:sz="2"/>
              <w:left w:val="single" w:color="9CA3AF" w:sz="2"/>
              <w:bottom w:val="single" w:color="9CA3AF" w:sz="2"/>
              <w:right w:val="single" w:color="9CA3AF" w:sz="2"/>
            </w:tcBorders>
          </w:tcPr>
          <w:p>
            <w:r>
              <w:rPr>
                <w:b w:val="false"/>
                <w:bCs w:val="false"/>
              </w:rPr>
              <w:t xml:space="preserve">Range test; failsafe configured/tested; procedure 2.16.5</w:t>
            </w:r>
          </w:p>
        </w:tc>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Public entering operating area</w:t>
            </w:r>
          </w:p>
        </w:tc>
        <w:tc>
          <w:tcPr>
            <w:tcBorders>
              <w:top w:val="single" w:color="9CA3AF" w:sz="2"/>
              <w:left w:val="single" w:color="9CA3AF" w:sz="2"/>
              <w:bottom w:val="single" w:color="9CA3AF" w:sz="2"/>
              <w:right w:val="single" w:color="9CA3AF" w:sz="2"/>
            </w:tcBorders>
          </w:tcPr>
          <w:p>
            <w:r>
              <w:rPr>
                <w:b w:val="false"/>
                <w:bCs w:val="false"/>
              </w:rPr>
              <w:t xml:space="preserve">Unmonitored access point</w:t>
            </w:r>
          </w:p>
        </w:tc>
        <w:tc>
          <w:tcPr>
            <w:tcBorders>
              <w:top w:val="single" w:color="9CA3AF" w:sz="2"/>
              <w:left w:val="single" w:color="9CA3AF" w:sz="2"/>
              <w:bottom w:val="single" w:color="9CA3AF" w:sz="2"/>
              <w:right w:val="single" w:color="9CA3AF" w:sz="2"/>
            </w:tcBorders>
          </w:tcPr>
          <w:p>
            <w:r>
              <w:rPr>
                <w:b w:val="false"/>
                <w:bCs w:val="false"/>
              </w:rPr>
              <w:t xml:space="preserve">Injury risk</w:t>
            </w:r>
          </w:p>
        </w:tc>
        <w:tc>
          <w:tcPr>
            <w:tcBorders>
              <w:top w:val="single" w:color="9CA3AF" w:sz="2"/>
              <w:left w:val="single" w:color="9CA3AF" w:sz="2"/>
              <w:bottom w:val="single" w:color="9CA3AF" w:sz="2"/>
              <w:right w:val="single" w:color="9CA3AF" w:sz="2"/>
            </w:tcBorders>
          </w:tcPr>
          <w:p>
            <w:r>
              <w:rPr>
                <w:b w:val="false"/>
                <w:bCs w:val="false"/>
              </w:rPr>
              <w:t xml:space="preserve">Cordon 2.10; ground incursion 2.16.9; marshal</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r>
        <w:tc>
          <w:tcPr>
            <w:tcBorders>
              <w:top w:val="single" w:color="9CA3AF" w:sz="2"/>
              <w:left w:val="single" w:color="9CA3AF" w:sz="2"/>
              <w:bottom w:val="single" w:color="9CA3AF" w:sz="2"/>
              <w:right w:val="single" w:color="9CA3AF" w:sz="2"/>
            </w:tcBorders>
          </w:tcPr>
          <w:p>
            <w:r>
              <w:rPr>
                <w:b w:val="false"/>
                <w:bCs w:val="false"/>
              </w:rPr>
              <w:t xml:space="preserve">Data/privacy incident</w:t>
            </w:r>
          </w:p>
        </w:tc>
        <w:tc>
          <w:tcPr>
            <w:tcBorders>
              <w:top w:val="single" w:color="9CA3AF" w:sz="2"/>
              <w:left w:val="single" w:color="9CA3AF" w:sz="2"/>
              <w:bottom w:val="single" w:color="9CA3AF" w:sz="2"/>
              <w:right w:val="single" w:color="9CA3AF" w:sz="2"/>
            </w:tcBorders>
          </w:tcPr>
          <w:p>
            <w:r>
              <w:rPr>
                <w:b w:val="false"/>
                <w:bCs w:val="false"/>
              </w:rPr>
              <w:t xml:space="preserve">Capture/handling of personal data</w:t>
            </w:r>
          </w:p>
        </w:tc>
        <w:tc>
          <w:tcPr>
            <w:tcBorders>
              <w:top w:val="single" w:color="9CA3AF" w:sz="2"/>
              <w:left w:val="single" w:color="9CA3AF" w:sz="2"/>
              <w:bottom w:val="single" w:color="9CA3AF" w:sz="2"/>
              <w:right w:val="single" w:color="9CA3AF" w:sz="2"/>
            </w:tcBorders>
          </w:tcPr>
          <w:p>
            <w:r>
              <w:rPr>
                <w:b w:val="false"/>
                <w:bCs w:val="false"/>
              </w:rPr>
              <w:t xml:space="preserve">Privacy breach</w:t>
            </w:r>
          </w:p>
        </w:tc>
        <w:tc>
          <w:tcPr>
            <w:tcBorders>
              <w:top w:val="single" w:color="9CA3AF" w:sz="2"/>
              <w:left w:val="single" w:color="9CA3AF" w:sz="2"/>
              <w:bottom w:val="single" w:color="9CA3AF" w:sz="2"/>
              <w:right w:val="single" w:color="9CA3AF" w:sz="2"/>
            </w:tcBorders>
          </w:tcPr>
          <w:p>
            <w:r>
              <w:rPr>
                <w:b w:val="false"/>
                <w:bCs w:val="false"/>
              </w:rPr>
              <w:t xml:space="preserve">Data &amp; privacy procedure; retention limits</w:t>
            </w:r>
          </w:p>
        </w:tc>
        <w:tc>
          <w:tcPr>
            <w:tcBorders>
              <w:top w:val="single" w:color="9CA3AF" w:sz="2"/>
              <w:left w:val="single" w:color="9CA3AF" w:sz="2"/>
              <w:bottom w:val="single" w:color="9CA3AF" w:sz="2"/>
              <w:right w:val="single" w:color="9CA3AF" w:sz="2"/>
            </w:tcBorders>
          </w:tcPr>
          <w:p>
            <w:r>
              <w:rPr>
                <w:b w:val="false"/>
                <w:bCs w:val="false"/>
              </w:rPr>
              <w:t xml:space="preserve">Low</w:t>
            </w:r>
          </w:p>
        </w:tc>
        <w:tc>
          <w:tcPr>
            <w:tcBorders>
              <w:top w:val="single" w:color="9CA3AF" w:sz="2"/>
              <w:left w:val="single" w:color="9CA3AF" w:sz="2"/>
              <w:bottom w:val="single" w:color="9CA3AF" w:sz="2"/>
              <w:right w:val="single" w:color="9CA3AF" w:sz="2"/>
            </w:tcBorders>
          </w:tcPr>
          <w:p>
            <w:r>
              <w:rPr>
                <w:b w:val="false"/>
                <w:bCs w:val="false"/>
              </w:rPr>
              <w:t xml:space="preserve">review required</w:t>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2026-07-10T04:02:35.037Z</dcterms:created>
  <dcterms:modified xsi:type="dcterms:W3CDTF">2026-07-10T04:02:35.037Z</dcterms:modified>
</cp:coreProperties>
</file>

<file path=docProps/custom.xml><?xml version="1.0" encoding="utf-8"?>
<Properties xmlns="http://schemas.openxmlformats.org/officeDocument/2006/custom-properties" xmlns:vt="http://schemas.openxmlformats.org/officeDocument/2006/docPropsVTypes"/>
</file>